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FA1" w:rsidRPr="00A74FA1" w:rsidRDefault="00A74FA1" w:rsidP="00A74FA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6C757D"/>
          <w:sz w:val="24"/>
          <w:szCs w:val="24"/>
          <w:lang w:eastAsia="ru-RU"/>
        </w:rPr>
      </w:pPr>
      <w:r w:rsidRPr="00A74FA1">
        <w:rPr>
          <w:rFonts w:ascii="Times New Roman" w:eastAsia="Times New Roman" w:hAnsi="Times New Roman" w:cs="Times New Roman"/>
          <w:color w:val="6C757D"/>
          <w:sz w:val="24"/>
          <w:szCs w:val="24"/>
          <w:lang w:eastAsia="ru-RU"/>
        </w:rPr>
        <w:t>26.07.2013</w:t>
      </w:r>
    </w:p>
    <w:p w:rsidR="00A74FA1" w:rsidRPr="00A74FA1" w:rsidRDefault="00A74FA1" w:rsidP="00A74F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74FA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АДМИНИСТРАЦИЯ ОКТЯБРЬСКОГО СЕЛЬСКОГО ПОСЕЛЕНИЯ ПАНИНСКОГО МУНИЦИПАЛЬНОГО РАЙОНА</w:t>
      </w:r>
      <w:r w:rsidRPr="00A74FA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br/>
        <w:t>ВОРОНЕЖСКОЙ ОБЛАСТИ</w:t>
      </w:r>
      <w:r w:rsidRPr="00A74FA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br/>
      </w:r>
      <w:r w:rsidRPr="00A74FA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br/>
        <w:t>ПОСТАНОВЛЕНИЕ</w:t>
      </w:r>
    </w:p>
    <w:p w:rsidR="00A74FA1" w:rsidRPr="00A74FA1" w:rsidRDefault="00A74FA1" w:rsidP="00A74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74F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A74F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A74F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от 16.04.2013г. № 24</w:t>
      </w:r>
      <w:r w:rsidRPr="00A74F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п. Октябрьский</w:t>
      </w:r>
      <w:r w:rsidRPr="00A74F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A74F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A74FA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 внесении изменений в постановление</w:t>
      </w:r>
      <w:r w:rsidRPr="00A74FA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br/>
        <w:t>администрации от 24.01.2013г. №6</w:t>
      </w:r>
      <w:r w:rsidRPr="00A74FA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br/>
        <w:t>«Об утверждении муниципальной целевой</w:t>
      </w:r>
      <w:r w:rsidRPr="00A74FA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br/>
        <w:t>программы «Организация деятельности</w:t>
      </w:r>
      <w:r w:rsidRPr="00A74FA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br/>
        <w:t>администрации Октябрьского сельского</w:t>
      </w:r>
      <w:r w:rsidRPr="00A74FA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br/>
        <w:t>поселения на 2013-2015 годы»</w:t>
      </w:r>
      <w:r w:rsidRPr="00A74F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A74F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В соответствии с Бюджетным кодексом Российской Федерации, Федеральным законом от 06.10.2003г №131-ФЗ «Об общих принципах организации местного самоуправления в РФ, Уставом Октябрьского сельского поселения Панинского муниципального района Воронежской области и в целях повышения эффективности использования средств бюджета Октябрьского сельского поселения,</w:t>
      </w:r>
      <w:r w:rsidRPr="00A74F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</w:p>
    <w:p w:rsidR="00A74FA1" w:rsidRPr="00A74FA1" w:rsidRDefault="00A74FA1" w:rsidP="00A74F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74FA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ПОСТАНОВЛЯЮ:</w:t>
      </w:r>
    </w:p>
    <w:p w:rsidR="00A74FA1" w:rsidRPr="00A74FA1" w:rsidRDefault="00A74FA1" w:rsidP="00A74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74F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1. Приложение к Постановлению от 24.01.2013г.№6 администрации Октябрьского сельского поселения изложить в редакции согласно приложению.</w:t>
      </w:r>
      <w:r w:rsidRPr="00A74F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2. Главному бухгалтеру администрации Октябрьского сельского поселения (Губаревой Т.А.) осуществлять финансирование программы в соответствии с п.1 настоящего постановления.</w:t>
      </w:r>
      <w:r w:rsidRPr="00A74F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3. Опубликовать настоящее постановление в периодическом печатном издании « Октябрьский муниципальный вестник».</w:t>
      </w:r>
      <w:r w:rsidRPr="00A74F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4. Настоящее постановление вступает в силу с момента опубликования и распространяется на правоотношения с 1 января 2013 года.</w:t>
      </w:r>
      <w:r w:rsidRPr="00A74F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5. Контроль исполнения настоящего постановления оставляю за собой.</w:t>
      </w:r>
      <w:r w:rsidRPr="00A74F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</w:p>
    <w:p w:rsidR="00A74FA1" w:rsidRPr="00A74FA1" w:rsidRDefault="00A74FA1" w:rsidP="00A74FA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74F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Глава администрации</w:t>
      </w:r>
      <w:r w:rsidRPr="00A74F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Октябрьского сельского поселения Е.В.Снытников</w:t>
      </w:r>
      <w:r w:rsidRPr="00A74F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</w:p>
    <w:p w:rsidR="00A74FA1" w:rsidRPr="00A74FA1" w:rsidRDefault="00A74FA1" w:rsidP="00A74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74FA1" w:rsidRPr="00A74FA1" w:rsidRDefault="00A74FA1" w:rsidP="00A74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74F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Утверждено постановлением</w:t>
      </w:r>
    </w:p>
    <w:p w:rsidR="00A74FA1" w:rsidRPr="00A74FA1" w:rsidRDefault="00A74FA1" w:rsidP="00A74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74F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администрации Октябрьского</w:t>
      </w:r>
      <w:r w:rsidRPr="00A74F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сельского поселения</w:t>
      </w:r>
      <w:r w:rsidRPr="00A74F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от 16.04.2013г. № 24</w:t>
      </w:r>
    </w:p>
    <w:p w:rsidR="00A74FA1" w:rsidRPr="00A74FA1" w:rsidRDefault="00A74FA1" w:rsidP="00A74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74F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A74F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</w:p>
    <w:p w:rsidR="00A74FA1" w:rsidRPr="00A74FA1" w:rsidRDefault="00A74FA1" w:rsidP="00A74F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74F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Муниципальная целевая программа</w:t>
      </w:r>
      <w:r w:rsidRPr="00A74F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«Организация деятельности администрации Октябрьского сельского поселения Панинского муниципального района на 2013-2015 годы»</w:t>
      </w:r>
    </w:p>
    <w:p w:rsidR="00A74FA1" w:rsidRPr="00A74FA1" w:rsidRDefault="00A74FA1" w:rsidP="00A74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74F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br/>
      </w:r>
    </w:p>
    <w:p w:rsidR="00A74FA1" w:rsidRPr="00A74FA1" w:rsidRDefault="00A74FA1" w:rsidP="00A74F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74F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Октябрьское сельское поселение</w:t>
      </w:r>
    </w:p>
    <w:p w:rsidR="00A74FA1" w:rsidRPr="00A74FA1" w:rsidRDefault="00A74FA1" w:rsidP="00A74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74F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</w:p>
    <w:p w:rsidR="00A74FA1" w:rsidRPr="00A74FA1" w:rsidRDefault="00A74FA1" w:rsidP="00A74F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74F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1.Паспорт программы</w:t>
      </w:r>
      <w:r w:rsidRPr="00A74F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A74F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Муниципальная целевая программа «Организация деятельности администрации Октябрьского сельского поселения на 2013-2015годы».</w:t>
      </w:r>
      <w:r w:rsidRPr="00A74F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8"/>
        <w:gridCol w:w="4816"/>
      </w:tblGrid>
      <w:tr w:rsidR="00A74FA1" w:rsidRPr="00A74FA1" w:rsidTr="00A74FA1">
        <w:trPr>
          <w:jc w:val="center"/>
        </w:trPr>
        <w:tc>
          <w:tcPr>
            <w:tcW w:w="0" w:type="auto"/>
            <w:vAlign w:val="center"/>
            <w:hideMark/>
          </w:tcPr>
          <w:p w:rsidR="00A74FA1" w:rsidRPr="00A74FA1" w:rsidRDefault="00A74FA1" w:rsidP="00A74F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vAlign w:val="center"/>
            <w:hideMark/>
          </w:tcPr>
          <w:p w:rsidR="00A74FA1" w:rsidRPr="00A74FA1" w:rsidRDefault="00A74FA1" w:rsidP="00A74F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целевая программа «Организация деятельности администрации Октябрьского сельского поселения на 2013-2015годы».</w:t>
            </w:r>
          </w:p>
        </w:tc>
      </w:tr>
      <w:tr w:rsidR="00A74FA1" w:rsidRPr="00A74FA1" w:rsidTr="00A74FA1">
        <w:trPr>
          <w:jc w:val="center"/>
        </w:trPr>
        <w:tc>
          <w:tcPr>
            <w:tcW w:w="0" w:type="auto"/>
            <w:vAlign w:val="center"/>
            <w:hideMark/>
          </w:tcPr>
          <w:p w:rsidR="00A74FA1" w:rsidRPr="00A74FA1" w:rsidRDefault="00A74FA1" w:rsidP="00A74F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программы</w:t>
            </w:r>
          </w:p>
        </w:tc>
        <w:tc>
          <w:tcPr>
            <w:tcW w:w="0" w:type="auto"/>
            <w:vAlign w:val="center"/>
            <w:hideMark/>
          </w:tcPr>
          <w:p w:rsidR="00A74FA1" w:rsidRPr="00A74FA1" w:rsidRDefault="00A74FA1" w:rsidP="00A74F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Октябрьского сельского поселения</w:t>
            </w:r>
          </w:p>
        </w:tc>
      </w:tr>
      <w:tr w:rsidR="00A74FA1" w:rsidRPr="00A74FA1" w:rsidTr="00A74FA1">
        <w:trPr>
          <w:jc w:val="center"/>
        </w:trPr>
        <w:tc>
          <w:tcPr>
            <w:tcW w:w="0" w:type="auto"/>
            <w:vAlign w:val="center"/>
            <w:hideMark/>
          </w:tcPr>
          <w:p w:rsidR="00A74FA1" w:rsidRPr="00A74FA1" w:rsidRDefault="00A74FA1" w:rsidP="00A74F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номер распоряжения администрации Октябрьского сельского поселения Панинского муниципального района о разработке программы</w:t>
            </w:r>
          </w:p>
        </w:tc>
        <w:tc>
          <w:tcPr>
            <w:tcW w:w="0" w:type="auto"/>
            <w:vAlign w:val="center"/>
            <w:hideMark/>
          </w:tcPr>
          <w:p w:rsidR="00A74FA1" w:rsidRPr="00A74FA1" w:rsidRDefault="00A74FA1" w:rsidP="00A74F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№83 от 06.11.2012г.</w:t>
            </w:r>
          </w:p>
        </w:tc>
      </w:tr>
      <w:tr w:rsidR="00A74FA1" w:rsidRPr="00A74FA1" w:rsidTr="00A74FA1">
        <w:trPr>
          <w:jc w:val="center"/>
        </w:trPr>
        <w:tc>
          <w:tcPr>
            <w:tcW w:w="0" w:type="auto"/>
            <w:vAlign w:val="center"/>
            <w:hideMark/>
          </w:tcPr>
          <w:p w:rsidR="00A74FA1" w:rsidRPr="00A74FA1" w:rsidRDefault="00A74FA1" w:rsidP="00A74F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номер нормативного правового акта об утверждении программы</w:t>
            </w:r>
          </w:p>
        </w:tc>
        <w:tc>
          <w:tcPr>
            <w:tcW w:w="0" w:type="auto"/>
            <w:vAlign w:val="center"/>
            <w:hideMark/>
          </w:tcPr>
          <w:p w:rsidR="00A74FA1" w:rsidRPr="00A74FA1" w:rsidRDefault="00A74FA1" w:rsidP="00A74F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24 от 16.04.2013г.</w:t>
            </w:r>
          </w:p>
        </w:tc>
      </w:tr>
      <w:tr w:rsidR="00A74FA1" w:rsidRPr="00A74FA1" w:rsidTr="00A74FA1">
        <w:trPr>
          <w:jc w:val="center"/>
        </w:trPr>
        <w:tc>
          <w:tcPr>
            <w:tcW w:w="0" w:type="auto"/>
            <w:vAlign w:val="center"/>
            <w:hideMark/>
          </w:tcPr>
          <w:p w:rsidR="00A74FA1" w:rsidRPr="00A74FA1" w:rsidRDefault="00A74FA1" w:rsidP="00A74F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программы</w:t>
            </w:r>
          </w:p>
        </w:tc>
        <w:tc>
          <w:tcPr>
            <w:tcW w:w="0" w:type="auto"/>
            <w:vAlign w:val="center"/>
            <w:hideMark/>
          </w:tcPr>
          <w:p w:rsidR="00A74FA1" w:rsidRPr="00A74FA1" w:rsidRDefault="00A74FA1" w:rsidP="00A74F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программы: повышение эффективности муниципального управления.</w:t>
            </w:r>
          </w:p>
          <w:p w:rsidR="00A74FA1" w:rsidRPr="00A74FA1" w:rsidRDefault="00A74FA1" w:rsidP="00A74F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 обеспечению деятельности администрации Октябрьского сельского поселения:</w:t>
            </w:r>
          </w:p>
          <w:p w:rsidR="00A74FA1" w:rsidRPr="00A74FA1" w:rsidRDefault="00A74FA1" w:rsidP="00A74F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улучшение материально-технической базы администрации поселения;</w:t>
            </w:r>
          </w:p>
          <w:p w:rsidR="00A74FA1" w:rsidRPr="00A74FA1" w:rsidRDefault="00A74FA1" w:rsidP="00A74F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-повышение эффективности и результативности деятельности администрации поселения;</w:t>
            </w:r>
          </w:p>
          <w:p w:rsidR="00A74FA1" w:rsidRPr="00A74FA1" w:rsidRDefault="00A74FA1" w:rsidP="00A74F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эффективности использования средств бюджета поселения.</w:t>
            </w:r>
          </w:p>
        </w:tc>
      </w:tr>
      <w:tr w:rsidR="00A74FA1" w:rsidRPr="00A74FA1" w:rsidTr="00A74FA1">
        <w:trPr>
          <w:jc w:val="center"/>
        </w:trPr>
        <w:tc>
          <w:tcPr>
            <w:tcW w:w="0" w:type="auto"/>
            <w:vAlign w:val="center"/>
            <w:hideMark/>
          </w:tcPr>
          <w:p w:rsidR="00A74FA1" w:rsidRPr="00A74FA1" w:rsidRDefault="00A74FA1" w:rsidP="00A74F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и показатели</w:t>
            </w:r>
          </w:p>
        </w:tc>
        <w:tc>
          <w:tcPr>
            <w:tcW w:w="0" w:type="auto"/>
            <w:vAlign w:val="center"/>
            <w:hideMark/>
          </w:tcPr>
          <w:p w:rsidR="00A74FA1" w:rsidRPr="00A74FA1" w:rsidRDefault="00A74FA1" w:rsidP="00A74F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положительной динамики показателей эффективности развития Октябрьского сельского поселения.</w:t>
            </w:r>
          </w:p>
        </w:tc>
      </w:tr>
      <w:tr w:rsidR="00A74FA1" w:rsidRPr="00A74FA1" w:rsidTr="00A74FA1">
        <w:trPr>
          <w:jc w:val="center"/>
        </w:trPr>
        <w:tc>
          <w:tcPr>
            <w:tcW w:w="0" w:type="auto"/>
            <w:vAlign w:val="center"/>
            <w:hideMark/>
          </w:tcPr>
          <w:p w:rsidR="00A74FA1" w:rsidRPr="00A74FA1" w:rsidRDefault="00A74FA1" w:rsidP="00A74F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программных мероприятий</w:t>
            </w:r>
          </w:p>
        </w:tc>
        <w:tc>
          <w:tcPr>
            <w:tcW w:w="0" w:type="auto"/>
            <w:vAlign w:val="center"/>
            <w:hideMark/>
          </w:tcPr>
          <w:p w:rsidR="00A74FA1" w:rsidRPr="00A74FA1" w:rsidRDefault="00A74FA1" w:rsidP="00A74F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Обеспечение деятельности органов местного самоуправления.</w:t>
            </w:r>
          </w:p>
          <w:p w:rsidR="00A74FA1" w:rsidRPr="00A74FA1" w:rsidRDefault="00A74FA1" w:rsidP="00A74F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Предупреждение и ликвидация последствий чрезвычайных ситуаций и стихийных бедствий.</w:t>
            </w:r>
          </w:p>
          <w:p w:rsidR="00A74FA1" w:rsidRPr="00A74FA1" w:rsidRDefault="00A74FA1" w:rsidP="00A74F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Обеспечение пожарной безопасности.</w:t>
            </w:r>
          </w:p>
          <w:p w:rsidR="00A74FA1" w:rsidRPr="00A74FA1" w:rsidRDefault="00A74FA1" w:rsidP="00A74F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Обеспечение поселения уличным освещением</w:t>
            </w:r>
          </w:p>
          <w:p w:rsidR="00A74FA1" w:rsidRPr="00A74FA1" w:rsidRDefault="00A74FA1" w:rsidP="00A74F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5.Содержание автомобильных дорог общего пользования и инженерных сооружений на них в границах поселения в рамках благоустройства.</w:t>
            </w:r>
          </w:p>
          <w:p w:rsidR="00A74FA1" w:rsidRPr="00A74FA1" w:rsidRDefault="00A74FA1" w:rsidP="00A74F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Озеленение территории в границах поселения.</w:t>
            </w:r>
          </w:p>
          <w:p w:rsidR="00A74FA1" w:rsidRPr="00A74FA1" w:rsidRDefault="00A74FA1" w:rsidP="00A74F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Организация и содержанию мест захоронения.</w:t>
            </w:r>
          </w:p>
          <w:p w:rsidR="00A74FA1" w:rsidRPr="00A74FA1" w:rsidRDefault="00A74FA1" w:rsidP="00A74F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Прочие мероприятия по благоустройству поселения.</w:t>
            </w:r>
          </w:p>
          <w:p w:rsidR="00A74FA1" w:rsidRPr="00A74FA1" w:rsidRDefault="00A74FA1" w:rsidP="00A74F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Организация в границах поселения электро-, тепло-,газо- и водоснабжения населения, водоотведения, снабжение населения топливом – ПСД</w:t>
            </w:r>
          </w:p>
          <w:p w:rsidR="00A74FA1" w:rsidRPr="00A74FA1" w:rsidRDefault="00A74FA1" w:rsidP="00A74F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Обеспечение деятельности (оказания услуг) подведомственных учреждений культуры - клубы</w:t>
            </w:r>
          </w:p>
          <w:p w:rsidR="00A74FA1" w:rsidRPr="00A74FA1" w:rsidRDefault="00A74FA1" w:rsidP="00A74F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Обеспечение деятельности (оказания услуг) подведомственных учреждений культуры - библиотек</w:t>
            </w:r>
          </w:p>
          <w:p w:rsidR="00A74FA1" w:rsidRPr="00A74FA1" w:rsidRDefault="00A74FA1" w:rsidP="00A74F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Осуществление части полномочий бюджетом муниципального района из бюджета поселения</w:t>
            </w:r>
          </w:p>
          <w:p w:rsidR="00A74FA1" w:rsidRPr="00A74FA1" w:rsidRDefault="00A74FA1" w:rsidP="00A74F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Организация массового спорта на территории поселения</w:t>
            </w:r>
          </w:p>
          <w:p w:rsidR="00A74FA1" w:rsidRPr="00A74FA1" w:rsidRDefault="00A74FA1" w:rsidP="00A74F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FA1" w:rsidRPr="00A74FA1" w:rsidTr="00A74FA1">
        <w:trPr>
          <w:jc w:val="center"/>
        </w:trPr>
        <w:tc>
          <w:tcPr>
            <w:tcW w:w="0" w:type="auto"/>
            <w:vAlign w:val="center"/>
            <w:hideMark/>
          </w:tcPr>
          <w:p w:rsidR="00A74FA1" w:rsidRPr="00A74FA1" w:rsidRDefault="00A74FA1" w:rsidP="00A74F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0" w:type="auto"/>
            <w:vAlign w:val="center"/>
            <w:hideMark/>
          </w:tcPr>
          <w:p w:rsidR="00A74FA1" w:rsidRPr="00A74FA1" w:rsidRDefault="00A74FA1" w:rsidP="00A74F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2013-2015 годы</w:t>
            </w:r>
          </w:p>
        </w:tc>
      </w:tr>
      <w:tr w:rsidR="00A74FA1" w:rsidRPr="00A74FA1" w:rsidTr="00A74FA1">
        <w:trPr>
          <w:jc w:val="center"/>
        </w:trPr>
        <w:tc>
          <w:tcPr>
            <w:tcW w:w="0" w:type="auto"/>
            <w:vAlign w:val="center"/>
            <w:hideMark/>
          </w:tcPr>
          <w:p w:rsidR="00A74FA1" w:rsidRPr="00A74FA1" w:rsidRDefault="00A74FA1" w:rsidP="00A74F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0" w:type="auto"/>
            <w:vAlign w:val="center"/>
            <w:hideMark/>
          </w:tcPr>
          <w:p w:rsidR="00A74FA1" w:rsidRPr="00A74FA1" w:rsidRDefault="00A74FA1" w:rsidP="00A74F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программы осуществляется за счет средств бюджета поселения.</w:t>
            </w:r>
          </w:p>
          <w:p w:rsidR="00A74FA1" w:rsidRPr="00A74FA1" w:rsidRDefault="00A74FA1" w:rsidP="00A74F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сумма затрат по программе до 2015 года составляет. руб. 8172,4 , в т.ч.</w:t>
            </w:r>
          </w:p>
          <w:p w:rsidR="00A74FA1" w:rsidRPr="00A74FA1" w:rsidRDefault="00A74FA1" w:rsidP="00A74F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год- 2826,5 тыс. руб.</w:t>
            </w:r>
          </w:p>
          <w:p w:rsidR="00A74FA1" w:rsidRPr="00A74FA1" w:rsidRDefault="00A74FA1" w:rsidP="00A74F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год- 2710,7 тыс. руб.</w:t>
            </w:r>
          </w:p>
          <w:p w:rsidR="00A74FA1" w:rsidRPr="00A74FA1" w:rsidRDefault="00A74FA1" w:rsidP="00A74F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год- 2635,2 тыс. руб.</w:t>
            </w:r>
          </w:p>
        </w:tc>
      </w:tr>
      <w:tr w:rsidR="00A74FA1" w:rsidRPr="00A74FA1" w:rsidTr="00A74FA1">
        <w:trPr>
          <w:jc w:val="center"/>
        </w:trPr>
        <w:tc>
          <w:tcPr>
            <w:tcW w:w="0" w:type="auto"/>
            <w:vAlign w:val="center"/>
            <w:hideMark/>
          </w:tcPr>
          <w:p w:rsidR="00A74FA1" w:rsidRPr="00A74FA1" w:rsidRDefault="00A74FA1" w:rsidP="00A74F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0" w:type="auto"/>
            <w:vAlign w:val="center"/>
            <w:hideMark/>
          </w:tcPr>
          <w:p w:rsidR="00A74FA1" w:rsidRPr="00A74FA1" w:rsidRDefault="00A74FA1" w:rsidP="00A74F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системы муниципального управления.</w:t>
            </w:r>
          </w:p>
        </w:tc>
      </w:tr>
    </w:tbl>
    <w:p w:rsidR="00A74FA1" w:rsidRPr="00A74FA1" w:rsidRDefault="00A74FA1" w:rsidP="00A74F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74FA1" w:rsidRPr="00A74FA1" w:rsidRDefault="00A74FA1" w:rsidP="00A74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74F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Муниципальная целевая программа «Организация деятельности администрации Октябрьского сельского поселения на 2013-2015 годы», далее Программа, разработана администрацией Октябрьского сельского поселения и направлена на повышение эффективности муниципального управления.</w:t>
      </w:r>
      <w:r w:rsidRPr="00A74F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A74F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1.Обоснование необходимости разработки программы.</w:t>
      </w:r>
      <w:r w:rsidRPr="00A74F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A74F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Местное самоуправление составляет одну из основ конституционного строя Российской Федерации, признается, гарантируется и осуществляется на всей территории Российской Федерации. Местное самоуправление осуществляется населением непосредственно и (или) через органы местного самоуправления.</w:t>
      </w:r>
      <w:r w:rsidRPr="00A74F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Администрация Октябрьского сельского поселения- орган местного самоуправления, осуществляющий исполнительно-распорядительные функции на территории поселения. Законом «Об общих принципах организации местного самоуправления» (131-ФЗ) наличие исполнительно-распорядительного органа в муниципальном образовании обязательно. Администрация поселения наделена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полномочий, переданных федеральными законами и законами Воронежской области. Администрация поселения играет ключевую роль в оказании огромного спектра муниципальных услуг на территории Панинского района.</w:t>
      </w:r>
      <w:r w:rsidRPr="00A74F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Основной целью административной реформы проводимой в Российской Федерации на местном уровне, является преодоление разрыва между состоянием муниципального управления и существующим социально-экономическим потенциалом муниципалитета путем кардинального повышения эффективности и результативности работы органов местного самоуправления.</w:t>
      </w:r>
      <w:r w:rsidRPr="00A74F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Программа реализуется через комплекс мероприятий технического и организационного характера, улучшающих техническое, санитарное состояние объектов муниципального имущества, а также обеспечивающих качественное исполнение полномочий, определенных законодательством для поселений.</w:t>
      </w:r>
      <w:r w:rsidRPr="00A74F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На современном этапе также необходимо обеспечить качественный электронный документооборот, внедрить систему по принципу «электронного правительства». Кроме приобретения оргтехники, необходима покупка новой мебели, для комфортной и удобной работы служащих.</w:t>
      </w:r>
      <w:r w:rsidRPr="00A74F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Важным моментом является обеспечение транспортными средствами администрации поселения и их обслуживание.</w:t>
      </w:r>
      <w:r w:rsidRPr="00A74F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Обеспечение финансирования расходов в рамках Программы обеспечивает повышение эффективности использования средств бюджета Панинского городского поселения.</w:t>
      </w:r>
      <w:r w:rsidRPr="00A74F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A74F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2. Цели, задачи и сроки реализации Программы</w:t>
      </w:r>
      <w:r w:rsidRPr="00A74F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A74F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Главной целью Программы является повышение эффективности муниципального управления, направленное на формирование условий для устойчивого социально-экономического развития поселения.</w:t>
      </w:r>
      <w:r w:rsidRPr="00A74F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В соответствии с намеченной целью программы основные задачи по обеспечению деятельности администрации поселения направлены на:</w:t>
      </w:r>
      <w:r w:rsidRPr="00A74F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-повышение эффективности и результативности деятельности администрации поселения.</w:t>
      </w:r>
      <w:r w:rsidRPr="00A74F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-улучшение материально-технического состояния объектов муниципального имущества;</w:t>
      </w:r>
      <w:r w:rsidRPr="00A74F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-улучшение материально-технической базы администрации поселения для создания необходимых условий для организации рабочих мест и высокоэффективного труда служащих администрации и персонала, осуществляющего техническое обеспечение работы;</w:t>
      </w:r>
      <w:r w:rsidRPr="00A74F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- повышение эффективности использования средств бюджета поселения.</w:t>
      </w:r>
      <w:r w:rsidRPr="00A74F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Программа реализуется в течение 2013-2015 годов</w:t>
      </w:r>
      <w:r w:rsidRPr="00A74F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A74F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3. Перечень мероприятий Программы.</w:t>
      </w:r>
      <w:r w:rsidRPr="00A74F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A74F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Для достижения поставленной цели и решения задач Программы предусмотрена реализация следующих мероприятий:</w:t>
      </w:r>
      <w:r w:rsidRPr="00A74F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1. Мероприятия по обеспечению деятельности органов местного самоуправления</w:t>
      </w:r>
      <w:r w:rsidRPr="00A74F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2. Мероприятия по предупреждению и ликвидации последствий чрезвычайных ситуаций и стихийных бедствий</w:t>
      </w:r>
      <w:r w:rsidRPr="00A74F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3. Мероприятия по обеспечению пожарной безопасности</w:t>
      </w:r>
      <w:r w:rsidRPr="00A74F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4. Мероприятия по обеспечению поселения уличным освещением</w:t>
      </w:r>
      <w:r w:rsidRPr="00A74F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5. Мероприятия по содержанию автомобильных дорог общего пользования и инженерных сооружений на них в границах поселения в рамках благоустройства</w:t>
      </w:r>
      <w:r w:rsidRPr="00A74F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6. Мероприятия по озеленению территории в границах поселения</w:t>
      </w:r>
      <w:r w:rsidRPr="00A74F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7. Мероприятия по организации и содержанию мест захоронения</w:t>
      </w:r>
      <w:r w:rsidRPr="00A74F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8. Прочие мероприятия по благоустройству поселения</w:t>
      </w:r>
      <w:r w:rsidRPr="00A74F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9. Мероприятия по организации в границах поселения электро-, тепло-,газо- и водоснабжения населения, водоотведения, снабжение населения топливом – ПСД</w:t>
      </w:r>
      <w:r w:rsidRPr="00A74F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10. Мероприятия по обеспечению деятельности (оказания услуг) подведомственных учреждений культуры - клубы</w:t>
      </w:r>
      <w:r w:rsidRPr="00A74F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11. Мероприятия по обеспечению деятельности (оказания услуг) подведомственных учреждений культуры - библиотек</w:t>
      </w:r>
      <w:r w:rsidRPr="00A74F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12. Мероприятия по осуществлению части полномочий бюджетом муниципального района из бюджета поселения</w:t>
      </w:r>
      <w:r w:rsidRPr="00A74F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13. Мероприятия по организации массового спорта на территории поселения.</w:t>
      </w:r>
      <w:r w:rsidRPr="00A74F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A74F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4 .Ресурсное обеспечение программы.</w:t>
      </w:r>
      <w:r w:rsidRPr="00A74F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</w:p>
    <w:p w:rsidR="00A74FA1" w:rsidRPr="00A74FA1" w:rsidRDefault="00A74FA1" w:rsidP="00A74F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74F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Финансирование Программы осуществляется за счет средств бюджета поселения.</w:t>
      </w:r>
      <w:r w:rsidRPr="00A74F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0"/>
        <w:gridCol w:w="740"/>
        <w:gridCol w:w="740"/>
        <w:gridCol w:w="740"/>
        <w:gridCol w:w="758"/>
        <w:gridCol w:w="36"/>
      </w:tblGrid>
      <w:tr w:rsidR="00A74FA1" w:rsidRPr="00A74FA1" w:rsidTr="00A74FA1">
        <w:trPr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A74FA1" w:rsidRPr="00A74FA1" w:rsidRDefault="00A74FA1" w:rsidP="00A74F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мероприятий, направление расходования средств.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A74FA1" w:rsidRPr="00A74FA1" w:rsidRDefault="00A74FA1" w:rsidP="00A74F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(тыс.руб.)</w:t>
            </w:r>
          </w:p>
        </w:tc>
        <w:tc>
          <w:tcPr>
            <w:tcW w:w="0" w:type="auto"/>
            <w:vAlign w:val="center"/>
            <w:hideMark/>
          </w:tcPr>
          <w:p w:rsidR="00A74FA1" w:rsidRPr="00A74FA1" w:rsidRDefault="00A74FA1" w:rsidP="00A74F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FA1" w:rsidRPr="00A74FA1" w:rsidTr="00A74FA1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A74FA1" w:rsidRPr="00A74FA1" w:rsidRDefault="00A74FA1" w:rsidP="00A74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4FA1" w:rsidRPr="00A74FA1" w:rsidRDefault="00A74FA1" w:rsidP="00A74F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2013г.</w:t>
            </w:r>
          </w:p>
        </w:tc>
        <w:tc>
          <w:tcPr>
            <w:tcW w:w="0" w:type="auto"/>
            <w:vAlign w:val="center"/>
            <w:hideMark/>
          </w:tcPr>
          <w:p w:rsidR="00A74FA1" w:rsidRPr="00A74FA1" w:rsidRDefault="00A74FA1" w:rsidP="00A74F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2014г.</w:t>
            </w:r>
          </w:p>
        </w:tc>
        <w:tc>
          <w:tcPr>
            <w:tcW w:w="0" w:type="auto"/>
            <w:vAlign w:val="center"/>
            <w:hideMark/>
          </w:tcPr>
          <w:p w:rsidR="00A74FA1" w:rsidRPr="00A74FA1" w:rsidRDefault="00A74FA1" w:rsidP="00A74F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2015г.</w:t>
            </w:r>
          </w:p>
        </w:tc>
        <w:tc>
          <w:tcPr>
            <w:tcW w:w="0" w:type="auto"/>
            <w:vAlign w:val="center"/>
            <w:hideMark/>
          </w:tcPr>
          <w:p w:rsidR="00A74FA1" w:rsidRPr="00A74FA1" w:rsidRDefault="00A74FA1" w:rsidP="00A74F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Итого.</w:t>
            </w:r>
          </w:p>
        </w:tc>
        <w:tc>
          <w:tcPr>
            <w:tcW w:w="0" w:type="auto"/>
            <w:vAlign w:val="center"/>
            <w:hideMark/>
          </w:tcPr>
          <w:p w:rsidR="00A74FA1" w:rsidRPr="00A74FA1" w:rsidRDefault="00A74FA1" w:rsidP="00A74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4FA1" w:rsidRPr="00A74FA1" w:rsidTr="00A74FA1">
        <w:trPr>
          <w:jc w:val="center"/>
        </w:trPr>
        <w:tc>
          <w:tcPr>
            <w:tcW w:w="0" w:type="auto"/>
            <w:vAlign w:val="center"/>
            <w:hideMark/>
          </w:tcPr>
          <w:p w:rsidR="00A74FA1" w:rsidRPr="00A74FA1" w:rsidRDefault="00A74FA1" w:rsidP="00A74FA1">
            <w:pPr>
              <w:numPr>
                <w:ilvl w:val="0"/>
                <w:numId w:val="1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деятельности органов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A74FA1" w:rsidRPr="00A74FA1" w:rsidRDefault="00A74FA1" w:rsidP="00A74F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489,2</w:t>
            </w:r>
          </w:p>
        </w:tc>
        <w:tc>
          <w:tcPr>
            <w:tcW w:w="0" w:type="auto"/>
            <w:vAlign w:val="center"/>
            <w:hideMark/>
          </w:tcPr>
          <w:p w:rsidR="00A74FA1" w:rsidRPr="00A74FA1" w:rsidRDefault="00A74FA1" w:rsidP="00A74F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426,7</w:t>
            </w:r>
          </w:p>
        </w:tc>
        <w:tc>
          <w:tcPr>
            <w:tcW w:w="0" w:type="auto"/>
            <w:vAlign w:val="center"/>
            <w:hideMark/>
          </w:tcPr>
          <w:p w:rsidR="00A74FA1" w:rsidRPr="00A74FA1" w:rsidRDefault="00A74FA1" w:rsidP="00A74F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434,9</w:t>
            </w:r>
          </w:p>
        </w:tc>
        <w:tc>
          <w:tcPr>
            <w:tcW w:w="0" w:type="auto"/>
            <w:vAlign w:val="center"/>
            <w:hideMark/>
          </w:tcPr>
          <w:p w:rsidR="00A74FA1" w:rsidRPr="00A74FA1" w:rsidRDefault="00A74FA1" w:rsidP="00A74F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1350,8</w:t>
            </w:r>
          </w:p>
        </w:tc>
        <w:tc>
          <w:tcPr>
            <w:tcW w:w="0" w:type="auto"/>
            <w:vAlign w:val="center"/>
            <w:hideMark/>
          </w:tcPr>
          <w:p w:rsidR="00A74FA1" w:rsidRPr="00A74FA1" w:rsidRDefault="00A74FA1" w:rsidP="00A74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4FA1" w:rsidRPr="00A74FA1" w:rsidTr="00A74FA1">
        <w:trPr>
          <w:jc w:val="center"/>
        </w:trPr>
        <w:tc>
          <w:tcPr>
            <w:tcW w:w="0" w:type="auto"/>
            <w:vAlign w:val="center"/>
            <w:hideMark/>
          </w:tcPr>
          <w:p w:rsidR="00A74FA1" w:rsidRPr="00A74FA1" w:rsidRDefault="00A74FA1" w:rsidP="00A74FA1">
            <w:pPr>
              <w:numPr>
                <w:ilvl w:val="0"/>
                <w:numId w:val="2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0" w:type="auto"/>
            <w:vAlign w:val="center"/>
            <w:hideMark/>
          </w:tcPr>
          <w:p w:rsidR="00A74FA1" w:rsidRPr="00A74FA1" w:rsidRDefault="00A74FA1" w:rsidP="00A74F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0" w:type="auto"/>
            <w:vAlign w:val="center"/>
            <w:hideMark/>
          </w:tcPr>
          <w:p w:rsidR="00A74FA1" w:rsidRPr="00A74FA1" w:rsidRDefault="00A74FA1" w:rsidP="00A74F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4FA1" w:rsidRPr="00A74FA1" w:rsidRDefault="00A74FA1" w:rsidP="00A74F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4FA1" w:rsidRPr="00A74FA1" w:rsidRDefault="00A74FA1" w:rsidP="00A74F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0" w:type="auto"/>
            <w:vAlign w:val="center"/>
            <w:hideMark/>
          </w:tcPr>
          <w:p w:rsidR="00A74FA1" w:rsidRPr="00A74FA1" w:rsidRDefault="00A74FA1" w:rsidP="00A74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4FA1" w:rsidRPr="00A74FA1" w:rsidTr="00A74FA1">
        <w:trPr>
          <w:jc w:val="center"/>
        </w:trPr>
        <w:tc>
          <w:tcPr>
            <w:tcW w:w="0" w:type="auto"/>
            <w:vAlign w:val="center"/>
            <w:hideMark/>
          </w:tcPr>
          <w:p w:rsidR="00A74FA1" w:rsidRPr="00A74FA1" w:rsidRDefault="00A74FA1" w:rsidP="00A74FA1">
            <w:pPr>
              <w:numPr>
                <w:ilvl w:val="0"/>
                <w:numId w:val="3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0" w:type="auto"/>
            <w:vAlign w:val="center"/>
            <w:hideMark/>
          </w:tcPr>
          <w:p w:rsidR="00A74FA1" w:rsidRPr="00A74FA1" w:rsidRDefault="00A74FA1" w:rsidP="00A74F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vAlign w:val="center"/>
            <w:hideMark/>
          </w:tcPr>
          <w:p w:rsidR="00A74FA1" w:rsidRPr="00A74FA1" w:rsidRDefault="00A74FA1" w:rsidP="00A74F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4FA1" w:rsidRPr="00A74FA1" w:rsidRDefault="00A74FA1" w:rsidP="00A74F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4FA1" w:rsidRPr="00A74FA1" w:rsidRDefault="00A74FA1" w:rsidP="00A74F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vAlign w:val="center"/>
            <w:hideMark/>
          </w:tcPr>
          <w:p w:rsidR="00A74FA1" w:rsidRPr="00A74FA1" w:rsidRDefault="00A74FA1" w:rsidP="00A74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4FA1" w:rsidRPr="00A74FA1" w:rsidTr="00A74FA1">
        <w:trPr>
          <w:jc w:val="center"/>
        </w:trPr>
        <w:tc>
          <w:tcPr>
            <w:tcW w:w="0" w:type="auto"/>
            <w:vAlign w:val="center"/>
            <w:hideMark/>
          </w:tcPr>
          <w:p w:rsidR="00A74FA1" w:rsidRPr="00A74FA1" w:rsidRDefault="00A74FA1" w:rsidP="00A74FA1">
            <w:pPr>
              <w:numPr>
                <w:ilvl w:val="0"/>
                <w:numId w:val="4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поселения уличным освещением</w:t>
            </w:r>
          </w:p>
        </w:tc>
        <w:tc>
          <w:tcPr>
            <w:tcW w:w="0" w:type="auto"/>
            <w:vAlign w:val="center"/>
            <w:hideMark/>
          </w:tcPr>
          <w:p w:rsidR="00A74FA1" w:rsidRPr="00A74FA1" w:rsidRDefault="00A74FA1" w:rsidP="00A74F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vAlign w:val="center"/>
            <w:hideMark/>
          </w:tcPr>
          <w:p w:rsidR="00A74FA1" w:rsidRPr="00A74FA1" w:rsidRDefault="00A74FA1" w:rsidP="00A74F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118,0</w:t>
            </w:r>
          </w:p>
        </w:tc>
        <w:tc>
          <w:tcPr>
            <w:tcW w:w="0" w:type="auto"/>
            <w:vAlign w:val="center"/>
            <w:hideMark/>
          </w:tcPr>
          <w:p w:rsidR="00A74FA1" w:rsidRPr="00A74FA1" w:rsidRDefault="00A74FA1" w:rsidP="00A74F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129,0</w:t>
            </w:r>
          </w:p>
        </w:tc>
        <w:tc>
          <w:tcPr>
            <w:tcW w:w="0" w:type="auto"/>
            <w:vAlign w:val="center"/>
            <w:hideMark/>
          </w:tcPr>
          <w:p w:rsidR="00A74FA1" w:rsidRPr="00A74FA1" w:rsidRDefault="00A74FA1" w:rsidP="00A74F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354,0</w:t>
            </w:r>
          </w:p>
        </w:tc>
        <w:tc>
          <w:tcPr>
            <w:tcW w:w="0" w:type="auto"/>
            <w:vAlign w:val="center"/>
            <w:hideMark/>
          </w:tcPr>
          <w:p w:rsidR="00A74FA1" w:rsidRPr="00A74FA1" w:rsidRDefault="00A74FA1" w:rsidP="00A74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4FA1" w:rsidRPr="00A74FA1" w:rsidTr="00A74FA1">
        <w:trPr>
          <w:jc w:val="center"/>
        </w:trPr>
        <w:tc>
          <w:tcPr>
            <w:tcW w:w="0" w:type="auto"/>
            <w:vAlign w:val="center"/>
            <w:hideMark/>
          </w:tcPr>
          <w:p w:rsidR="00A74FA1" w:rsidRPr="00A74FA1" w:rsidRDefault="00A74FA1" w:rsidP="00A74FA1">
            <w:pPr>
              <w:numPr>
                <w:ilvl w:val="0"/>
                <w:numId w:val="5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содержанию автомобильных дорог общего пользования и инженерных сооружений на них в границах поселения в рамках благоустройства</w:t>
            </w:r>
          </w:p>
        </w:tc>
        <w:tc>
          <w:tcPr>
            <w:tcW w:w="0" w:type="auto"/>
            <w:vAlign w:val="center"/>
            <w:hideMark/>
          </w:tcPr>
          <w:p w:rsidR="00A74FA1" w:rsidRPr="00A74FA1" w:rsidRDefault="00A74FA1" w:rsidP="00A74F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188,5</w:t>
            </w:r>
          </w:p>
        </w:tc>
        <w:tc>
          <w:tcPr>
            <w:tcW w:w="0" w:type="auto"/>
            <w:vAlign w:val="center"/>
            <w:hideMark/>
          </w:tcPr>
          <w:p w:rsidR="00A74FA1" w:rsidRPr="00A74FA1" w:rsidRDefault="00A74FA1" w:rsidP="00A74F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904,9</w:t>
            </w:r>
          </w:p>
        </w:tc>
        <w:tc>
          <w:tcPr>
            <w:tcW w:w="0" w:type="auto"/>
            <w:vAlign w:val="center"/>
            <w:hideMark/>
          </w:tcPr>
          <w:p w:rsidR="00A74FA1" w:rsidRPr="00A74FA1" w:rsidRDefault="00A74FA1" w:rsidP="00A74F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799,5</w:t>
            </w:r>
          </w:p>
        </w:tc>
        <w:tc>
          <w:tcPr>
            <w:tcW w:w="0" w:type="auto"/>
            <w:vAlign w:val="center"/>
            <w:hideMark/>
          </w:tcPr>
          <w:p w:rsidR="00A74FA1" w:rsidRPr="00A74FA1" w:rsidRDefault="00A74FA1" w:rsidP="00A74F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2392,9</w:t>
            </w:r>
          </w:p>
        </w:tc>
        <w:tc>
          <w:tcPr>
            <w:tcW w:w="0" w:type="auto"/>
            <w:vAlign w:val="center"/>
            <w:hideMark/>
          </w:tcPr>
          <w:p w:rsidR="00A74FA1" w:rsidRPr="00A74FA1" w:rsidRDefault="00A74FA1" w:rsidP="00A74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4FA1" w:rsidRPr="00A74FA1" w:rsidTr="00A74FA1">
        <w:trPr>
          <w:jc w:val="center"/>
        </w:trPr>
        <w:tc>
          <w:tcPr>
            <w:tcW w:w="0" w:type="auto"/>
            <w:vAlign w:val="center"/>
            <w:hideMark/>
          </w:tcPr>
          <w:p w:rsidR="00A74FA1" w:rsidRPr="00A74FA1" w:rsidRDefault="00A74FA1" w:rsidP="00A74FA1">
            <w:pPr>
              <w:numPr>
                <w:ilvl w:val="0"/>
                <w:numId w:val="6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озеленению территории в границах поселения</w:t>
            </w:r>
          </w:p>
        </w:tc>
        <w:tc>
          <w:tcPr>
            <w:tcW w:w="0" w:type="auto"/>
            <w:vAlign w:val="center"/>
            <w:hideMark/>
          </w:tcPr>
          <w:p w:rsidR="00A74FA1" w:rsidRPr="00A74FA1" w:rsidRDefault="00A74FA1" w:rsidP="00A74F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:rsidR="00A74FA1" w:rsidRPr="00A74FA1" w:rsidRDefault="00A74FA1" w:rsidP="00A74F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:rsidR="00A74FA1" w:rsidRPr="00A74FA1" w:rsidRDefault="00A74FA1" w:rsidP="00A74F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:rsidR="00A74FA1" w:rsidRPr="00A74FA1" w:rsidRDefault="00A74FA1" w:rsidP="00A74F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:rsidR="00A74FA1" w:rsidRPr="00A74FA1" w:rsidRDefault="00A74FA1" w:rsidP="00A74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4FA1" w:rsidRPr="00A74FA1" w:rsidTr="00A74FA1">
        <w:trPr>
          <w:jc w:val="center"/>
        </w:trPr>
        <w:tc>
          <w:tcPr>
            <w:tcW w:w="0" w:type="auto"/>
            <w:vAlign w:val="center"/>
            <w:hideMark/>
          </w:tcPr>
          <w:p w:rsidR="00A74FA1" w:rsidRPr="00A74FA1" w:rsidRDefault="00A74FA1" w:rsidP="00A74FA1">
            <w:pPr>
              <w:numPr>
                <w:ilvl w:val="0"/>
                <w:numId w:val="7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и содержанию мест захоронения</w:t>
            </w:r>
          </w:p>
        </w:tc>
        <w:tc>
          <w:tcPr>
            <w:tcW w:w="0" w:type="auto"/>
            <w:vAlign w:val="center"/>
            <w:hideMark/>
          </w:tcPr>
          <w:p w:rsidR="00A74FA1" w:rsidRPr="00A74FA1" w:rsidRDefault="00A74FA1" w:rsidP="00A74F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0" w:type="auto"/>
            <w:vAlign w:val="center"/>
            <w:hideMark/>
          </w:tcPr>
          <w:p w:rsidR="00A74FA1" w:rsidRPr="00A74FA1" w:rsidRDefault="00A74FA1" w:rsidP="00A74F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0" w:type="auto"/>
            <w:vAlign w:val="center"/>
            <w:hideMark/>
          </w:tcPr>
          <w:p w:rsidR="00A74FA1" w:rsidRPr="00A74FA1" w:rsidRDefault="00A74FA1" w:rsidP="00A74F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0" w:type="auto"/>
            <w:vAlign w:val="center"/>
            <w:hideMark/>
          </w:tcPr>
          <w:p w:rsidR="00A74FA1" w:rsidRPr="00A74FA1" w:rsidRDefault="00A74FA1" w:rsidP="00A74F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:rsidR="00A74FA1" w:rsidRPr="00A74FA1" w:rsidRDefault="00A74FA1" w:rsidP="00A74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4FA1" w:rsidRPr="00A74FA1" w:rsidTr="00A74FA1">
        <w:trPr>
          <w:jc w:val="center"/>
        </w:trPr>
        <w:tc>
          <w:tcPr>
            <w:tcW w:w="0" w:type="auto"/>
            <w:vAlign w:val="center"/>
            <w:hideMark/>
          </w:tcPr>
          <w:p w:rsidR="00A74FA1" w:rsidRPr="00A74FA1" w:rsidRDefault="00A74FA1" w:rsidP="00A74FA1">
            <w:pPr>
              <w:numPr>
                <w:ilvl w:val="0"/>
                <w:numId w:val="8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0" w:type="auto"/>
            <w:vAlign w:val="center"/>
            <w:hideMark/>
          </w:tcPr>
          <w:p w:rsidR="00A74FA1" w:rsidRPr="00A74FA1" w:rsidRDefault="00A74FA1" w:rsidP="00A74F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989,2</w:t>
            </w:r>
          </w:p>
        </w:tc>
        <w:tc>
          <w:tcPr>
            <w:tcW w:w="0" w:type="auto"/>
            <w:vAlign w:val="center"/>
            <w:hideMark/>
          </w:tcPr>
          <w:p w:rsidR="00A74FA1" w:rsidRPr="00A74FA1" w:rsidRDefault="00A74FA1" w:rsidP="00A74F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367,0</w:t>
            </w:r>
          </w:p>
        </w:tc>
        <w:tc>
          <w:tcPr>
            <w:tcW w:w="0" w:type="auto"/>
            <w:vAlign w:val="center"/>
            <w:hideMark/>
          </w:tcPr>
          <w:p w:rsidR="00A74FA1" w:rsidRPr="00A74FA1" w:rsidRDefault="00A74FA1" w:rsidP="00A74F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367,0</w:t>
            </w:r>
          </w:p>
        </w:tc>
        <w:tc>
          <w:tcPr>
            <w:tcW w:w="0" w:type="auto"/>
            <w:vAlign w:val="center"/>
            <w:hideMark/>
          </w:tcPr>
          <w:p w:rsidR="00A74FA1" w:rsidRPr="00A74FA1" w:rsidRDefault="00A74FA1" w:rsidP="00A74F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1223,2</w:t>
            </w:r>
          </w:p>
        </w:tc>
        <w:tc>
          <w:tcPr>
            <w:tcW w:w="0" w:type="auto"/>
            <w:vAlign w:val="center"/>
            <w:hideMark/>
          </w:tcPr>
          <w:p w:rsidR="00A74FA1" w:rsidRPr="00A74FA1" w:rsidRDefault="00A74FA1" w:rsidP="00A74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4FA1" w:rsidRPr="00A74FA1" w:rsidTr="00A74FA1">
        <w:trPr>
          <w:jc w:val="center"/>
        </w:trPr>
        <w:tc>
          <w:tcPr>
            <w:tcW w:w="0" w:type="auto"/>
            <w:vAlign w:val="center"/>
            <w:hideMark/>
          </w:tcPr>
          <w:p w:rsidR="00A74FA1" w:rsidRPr="00A74FA1" w:rsidRDefault="00A74FA1" w:rsidP="00A74FA1">
            <w:pPr>
              <w:numPr>
                <w:ilvl w:val="0"/>
                <w:numId w:val="9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в границах поселения электро-, тепло-,газо- и водоснабжения населения, водоотведения, снабжение населения топливом – ПСД</w:t>
            </w:r>
          </w:p>
        </w:tc>
        <w:tc>
          <w:tcPr>
            <w:tcW w:w="0" w:type="auto"/>
            <w:vAlign w:val="center"/>
            <w:hideMark/>
          </w:tcPr>
          <w:p w:rsidR="00A74FA1" w:rsidRPr="00A74FA1" w:rsidRDefault="00A74FA1" w:rsidP="00A74F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:rsidR="00A74FA1" w:rsidRPr="00A74FA1" w:rsidRDefault="00A74FA1" w:rsidP="00A74F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74FA1" w:rsidRPr="00A74FA1" w:rsidRDefault="00A74FA1" w:rsidP="00A74F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74FA1" w:rsidRPr="00A74FA1" w:rsidRDefault="00A74FA1" w:rsidP="00A74F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:rsidR="00A74FA1" w:rsidRPr="00A74FA1" w:rsidRDefault="00A74FA1" w:rsidP="00A74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4FA1" w:rsidRPr="00A74FA1" w:rsidTr="00A74FA1">
        <w:trPr>
          <w:jc w:val="center"/>
        </w:trPr>
        <w:tc>
          <w:tcPr>
            <w:tcW w:w="0" w:type="auto"/>
            <w:vAlign w:val="center"/>
            <w:hideMark/>
          </w:tcPr>
          <w:p w:rsidR="00A74FA1" w:rsidRPr="00A74FA1" w:rsidRDefault="00A74FA1" w:rsidP="00A74FA1">
            <w:pPr>
              <w:numPr>
                <w:ilvl w:val="0"/>
                <w:numId w:val="10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деятельности (оказания услуг) подведомственных учреждений культуры - клубы</w:t>
            </w:r>
          </w:p>
        </w:tc>
        <w:tc>
          <w:tcPr>
            <w:tcW w:w="0" w:type="auto"/>
            <w:vAlign w:val="center"/>
            <w:hideMark/>
          </w:tcPr>
          <w:p w:rsidR="00A74FA1" w:rsidRPr="00A74FA1" w:rsidRDefault="00A74FA1" w:rsidP="00A74F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:rsidR="00A74FA1" w:rsidRPr="00A74FA1" w:rsidRDefault="00A74FA1" w:rsidP="00A74F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:rsidR="00A74FA1" w:rsidRPr="00A74FA1" w:rsidRDefault="00A74FA1" w:rsidP="00A74F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:rsidR="00A74FA1" w:rsidRPr="00A74FA1" w:rsidRDefault="00A74FA1" w:rsidP="00A74F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:rsidR="00A74FA1" w:rsidRPr="00A74FA1" w:rsidRDefault="00A74FA1" w:rsidP="00A74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4FA1" w:rsidRPr="00A74FA1" w:rsidTr="00A74FA1">
        <w:trPr>
          <w:jc w:val="center"/>
        </w:trPr>
        <w:tc>
          <w:tcPr>
            <w:tcW w:w="0" w:type="auto"/>
            <w:vAlign w:val="center"/>
            <w:hideMark/>
          </w:tcPr>
          <w:p w:rsidR="00A74FA1" w:rsidRPr="00A74FA1" w:rsidRDefault="00A74FA1" w:rsidP="00A74FA1">
            <w:pPr>
              <w:numPr>
                <w:ilvl w:val="0"/>
                <w:numId w:val="11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деятельности (оказания услуг) подведомственных учреждений культуры - библиотек</w:t>
            </w:r>
          </w:p>
        </w:tc>
        <w:tc>
          <w:tcPr>
            <w:tcW w:w="0" w:type="auto"/>
            <w:vAlign w:val="center"/>
            <w:hideMark/>
          </w:tcPr>
          <w:p w:rsidR="00A74FA1" w:rsidRPr="00A74FA1" w:rsidRDefault="00A74FA1" w:rsidP="00A74F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351,9</w:t>
            </w:r>
          </w:p>
        </w:tc>
        <w:tc>
          <w:tcPr>
            <w:tcW w:w="0" w:type="auto"/>
            <w:vAlign w:val="center"/>
            <w:hideMark/>
          </w:tcPr>
          <w:p w:rsidR="00A74FA1" w:rsidRPr="00A74FA1" w:rsidRDefault="00A74FA1" w:rsidP="00A74F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679,1</w:t>
            </w:r>
          </w:p>
        </w:tc>
        <w:tc>
          <w:tcPr>
            <w:tcW w:w="0" w:type="auto"/>
            <w:vAlign w:val="center"/>
            <w:hideMark/>
          </w:tcPr>
          <w:p w:rsidR="00A74FA1" w:rsidRPr="00A74FA1" w:rsidRDefault="00A74FA1" w:rsidP="00A74F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679,8</w:t>
            </w:r>
          </w:p>
        </w:tc>
        <w:tc>
          <w:tcPr>
            <w:tcW w:w="0" w:type="auto"/>
            <w:vAlign w:val="center"/>
            <w:hideMark/>
          </w:tcPr>
          <w:p w:rsidR="00A74FA1" w:rsidRPr="00A74FA1" w:rsidRDefault="00A74FA1" w:rsidP="00A74F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1674,6</w:t>
            </w:r>
          </w:p>
        </w:tc>
        <w:tc>
          <w:tcPr>
            <w:tcW w:w="0" w:type="auto"/>
            <w:vAlign w:val="center"/>
            <w:hideMark/>
          </w:tcPr>
          <w:p w:rsidR="00A74FA1" w:rsidRPr="00A74FA1" w:rsidRDefault="00A74FA1" w:rsidP="00A74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4FA1" w:rsidRPr="00A74FA1" w:rsidTr="00A74FA1">
        <w:trPr>
          <w:jc w:val="center"/>
        </w:trPr>
        <w:tc>
          <w:tcPr>
            <w:tcW w:w="0" w:type="auto"/>
            <w:vAlign w:val="center"/>
            <w:hideMark/>
          </w:tcPr>
          <w:p w:rsidR="00A74FA1" w:rsidRPr="00A74FA1" w:rsidRDefault="00A74FA1" w:rsidP="00A74FA1">
            <w:pPr>
              <w:numPr>
                <w:ilvl w:val="0"/>
                <w:numId w:val="12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осуществлению части полномочий бюджетом муниципального района из бюджета поселения</w:t>
            </w:r>
          </w:p>
        </w:tc>
        <w:tc>
          <w:tcPr>
            <w:tcW w:w="0" w:type="auto"/>
            <w:vAlign w:val="center"/>
            <w:hideMark/>
          </w:tcPr>
          <w:p w:rsidR="00A74FA1" w:rsidRPr="00A74FA1" w:rsidRDefault="00A74FA1" w:rsidP="00A74F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315,7</w:t>
            </w:r>
          </w:p>
        </w:tc>
        <w:tc>
          <w:tcPr>
            <w:tcW w:w="0" w:type="auto"/>
            <w:vAlign w:val="center"/>
            <w:hideMark/>
          </w:tcPr>
          <w:p w:rsidR="00A74FA1" w:rsidRPr="00A74FA1" w:rsidRDefault="00A74FA1" w:rsidP="00A74F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74FA1" w:rsidRPr="00A74FA1" w:rsidRDefault="00A74FA1" w:rsidP="00A74F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74FA1" w:rsidRPr="00A74FA1" w:rsidRDefault="00A74FA1" w:rsidP="00A74F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315,7</w:t>
            </w:r>
          </w:p>
        </w:tc>
        <w:tc>
          <w:tcPr>
            <w:tcW w:w="0" w:type="auto"/>
            <w:vAlign w:val="center"/>
            <w:hideMark/>
          </w:tcPr>
          <w:p w:rsidR="00A74FA1" w:rsidRPr="00A74FA1" w:rsidRDefault="00A74FA1" w:rsidP="00A74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4FA1" w:rsidRPr="00A74FA1" w:rsidTr="00A74FA1">
        <w:trPr>
          <w:jc w:val="center"/>
        </w:trPr>
        <w:tc>
          <w:tcPr>
            <w:tcW w:w="0" w:type="auto"/>
            <w:vAlign w:val="center"/>
            <w:hideMark/>
          </w:tcPr>
          <w:p w:rsidR="00A74FA1" w:rsidRPr="00A74FA1" w:rsidRDefault="00A74FA1" w:rsidP="00A74FA1">
            <w:pPr>
              <w:numPr>
                <w:ilvl w:val="0"/>
                <w:numId w:val="13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массового спорта на территории поселения</w:t>
            </w:r>
          </w:p>
        </w:tc>
        <w:tc>
          <w:tcPr>
            <w:tcW w:w="0" w:type="auto"/>
            <w:vAlign w:val="center"/>
            <w:hideMark/>
          </w:tcPr>
          <w:p w:rsidR="00A74FA1" w:rsidRPr="00A74FA1" w:rsidRDefault="00A74FA1" w:rsidP="00A74F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0" w:type="auto"/>
            <w:vAlign w:val="center"/>
            <w:hideMark/>
          </w:tcPr>
          <w:p w:rsidR="00A74FA1" w:rsidRPr="00A74FA1" w:rsidRDefault="00A74FA1" w:rsidP="00A74F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0" w:type="auto"/>
            <w:vAlign w:val="center"/>
            <w:hideMark/>
          </w:tcPr>
          <w:p w:rsidR="00A74FA1" w:rsidRPr="00A74FA1" w:rsidRDefault="00A74FA1" w:rsidP="00A74F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0" w:type="auto"/>
            <w:vAlign w:val="center"/>
            <w:hideMark/>
          </w:tcPr>
          <w:p w:rsidR="00A74FA1" w:rsidRPr="00A74FA1" w:rsidRDefault="00A74FA1" w:rsidP="00A74F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:rsidR="00A74FA1" w:rsidRPr="00A74FA1" w:rsidRDefault="00A74FA1" w:rsidP="00A74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4FA1" w:rsidRPr="00A74FA1" w:rsidTr="00A74FA1">
        <w:trPr>
          <w:jc w:val="center"/>
        </w:trPr>
        <w:tc>
          <w:tcPr>
            <w:tcW w:w="0" w:type="auto"/>
            <w:vAlign w:val="center"/>
            <w:hideMark/>
          </w:tcPr>
          <w:p w:rsidR="00A74FA1" w:rsidRPr="00A74FA1" w:rsidRDefault="00A74FA1" w:rsidP="00A74F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:rsidR="00A74FA1" w:rsidRPr="00A74FA1" w:rsidRDefault="00A74FA1" w:rsidP="00A74F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2826,5</w:t>
            </w:r>
          </w:p>
        </w:tc>
        <w:tc>
          <w:tcPr>
            <w:tcW w:w="0" w:type="auto"/>
            <w:vAlign w:val="center"/>
            <w:hideMark/>
          </w:tcPr>
          <w:p w:rsidR="00A74FA1" w:rsidRPr="00A74FA1" w:rsidRDefault="00A74FA1" w:rsidP="00A74F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2710,7</w:t>
            </w:r>
          </w:p>
        </w:tc>
        <w:tc>
          <w:tcPr>
            <w:tcW w:w="0" w:type="auto"/>
            <w:vAlign w:val="center"/>
            <w:hideMark/>
          </w:tcPr>
          <w:p w:rsidR="00A74FA1" w:rsidRPr="00A74FA1" w:rsidRDefault="00A74FA1" w:rsidP="00A74F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2635,2</w:t>
            </w:r>
          </w:p>
        </w:tc>
        <w:tc>
          <w:tcPr>
            <w:tcW w:w="0" w:type="auto"/>
            <w:vAlign w:val="center"/>
            <w:hideMark/>
          </w:tcPr>
          <w:p w:rsidR="00A74FA1" w:rsidRPr="00A74FA1" w:rsidRDefault="00A74FA1" w:rsidP="00A74F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8172,4</w:t>
            </w:r>
          </w:p>
        </w:tc>
        <w:tc>
          <w:tcPr>
            <w:tcW w:w="0" w:type="auto"/>
            <w:vAlign w:val="center"/>
            <w:hideMark/>
          </w:tcPr>
          <w:p w:rsidR="00A74FA1" w:rsidRPr="00A74FA1" w:rsidRDefault="00A74FA1" w:rsidP="00A74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74FA1" w:rsidRPr="00A74FA1" w:rsidRDefault="00A74FA1" w:rsidP="00A74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74F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5.Механизм реализации Программы.</w:t>
      </w:r>
      <w:r w:rsidRPr="00A74F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Программа реализуется на правовой базе, основанной на положениях Федерального закона от 06.10.2003г. №131-ФЗ «Об общих принципах организации местного самоуправления в Российской Федерации»</w:t>
      </w:r>
      <w:r w:rsidRPr="00A74F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Программа предусматривает финансирование из бюджета поселения исходя из лимитов, предусмотренных бюджетом поселения на очередной финансовый год.</w:t>
      </w:r>
      <w:r w:rsidRPr="00A74F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Ежегодно проводимый мониторинг и оценка эффективности реализации административных, правовых, нормативных и экономических преобразований в Панинском муниципальном районе, место поселения в рейтинге муниципальных образований района, будет являться критериями эффективности реализации программы.</w:t>
      </w:r>
      <w:r w:rsidRPr="00A74F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Мероприятия по реализации программы уточняются ежегодно. При необходимости финансирование программных мероприятий осуществляется за счет средств местного бюджета в соответствии с Федеральным законом от 21.07.205 г. № 94-ФЗ «О размещении заказов на поставки товаров, выполнение работ, оказание услуг для государственных и муниципальных нужд».</w:t>
      </w:r>
      <w:r w:rsidRPr="00A74F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A74F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6. Организация управления муниципальной целевой программой и контроль за ходом ее реализации.</w:t>
      </w:r>
      <w:r w:rsidRPr="00A74F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A74F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Общее руководство и контроль за ходом реализации Программы осуществляет муниципальный заказчик программы – администрация Октябрьского сельского поселения.</w:t>
      </w:r>
      <w:r w:rsidRPr="00A74F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Для обеспечения мониторинга и анализа хода реализации муниципальной целевой программы муниципальный заказчик ежегодно согласовывает с администрацией Панинского муниципального района показатели эффективности муниципальной целевой программы на соответствующий год, а в дальнейшем отчитывается о ходе их выполнения.</w:t>
      </w:r>
      <w:r w:rsidRPr="00A74F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Муниципальный заказчик муниципальной целевой программы с учетом выделяемых на реализацию Программы финансовых средств ежегодно уточняет целевые показатели и затраты по программным мероприятиям, механизм реализации программы, состав исполнителей, формирует бюджетную заявку и обоснование на включение программы в бюджет Октябрьского сельского поселения на соответствующий финансовый год.</w:t>
      </w:r>
      <w:r w:rsidRPr="00A74F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Муниципальный заказчик в соответствии с действующим законодательством несет ответственность за реализацию муниципальной целевой программы, обеспечивает целевое и эффективное использование средств, выделяемых на ее реализацию.</w:t>
      </w:r>
      <w:r w:rsidRPr="00A74F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A74F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7. Оценка социально-экономической эффективности муниципальной целевой программы</w:t>
      </w:r>
      <w:r w:rsidRPr="00A74F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A74F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Эффективность реализации Программы рассматривается с точки зрения как количественных, так и качественных (социальных) показателей. Реализация мероприятий настоящей Программы позволит обеспечить повышение эффективности использования средств бюджета поселения, что позволит обеспечить повышение эффективности системы муниципального управления.</w:t>
      </w:r>
    </w:p>
    <w:p w:rsidR="00211503" w:rsidRDefault="00211503">
      <w:bookmarkStart w:id="0" w:name="_GoBack"/>
      <w:bookmarkEnd w:id="0"/>
    </w:p>
    <w:sectPr w:rsidR="00211503" w:rsidSect="00E231EA"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965B9"/>
    <w:multiLevelType w:val="multilevel"/>
    <w:tmpl w:val="49A83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7B5AB1"/>
    <w:multiLevelType w:val="multilevel"/>
    <w:tmpl w:val="2550C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E71A69"/>
    <w:multiLevelType w:val="multilevel"/>
    <w:tmpl w:val="ADBA34C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C52EDC"/>
    <w:multiLevelType w:val="multilevel"/>
    <w:tmpl w:val="BC581A4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F06528"/>
    <w:multiLevelType w:val="multilevel"/>
    <w:tmpl w:val="F9605D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006C5A"/>
    <w:multiLevelType w:val="multilevel"/>
    <w:tmpl w:val="0BB0DF3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3A52A7"/>
    <w:multiLevelType w:val="multilevel"/>
    <w:tmpl w:val="1A326C0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0C580C"/>
    <w:multiLevelType w:val="multilevel"/>
    <w:tmpl w:val="1CBCDDD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8D27DC"/>
    <w:multiLevelType w:val="multilevel"/>
    <w:tmpl w:val="C4B262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0D7C71"/>
    <w:multiLevelType w:val="multilevel"/>
    <w:tmpl w:val="9AEE1B2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E6434F"/>
    <w:multiLevelType w:val="multilevel"/>
    <w:tmpl w:val="DE0E4A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1758A3"/>
    <w:multiLevelType w:val="multilevel"/>
    <w:tmpl w:val="709CA5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1D4478"/>
    <w:multiLevelType w:val="multilevel"/>
    <w:tmpl w:val="D842F12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8"/>
  </w:num>
  <w:num w:numId="5">
    <w:abstractNumId w:val="10"/>
  </w:num>
  <w:num w:numId="6">
    <w:abstractNumId w:val="11"/>
  </w:num>
  <w:num w:numId="7">
    <w:abstractNumId w:val="12"/>
  </w:num>
  <w:num w:numId="8">
    <w:abstractNumId w:val="6"/>
  </w:num>
  <w:num w:numId="9">
    <w:abstractNumId w:val="7"/>
  </w:num>
  <w:num w:numId="10">
    <w:abstractNumId w:val="2"/>
  </w:num>
  <w:num w:numId="11">
    <w:abstractNumId w:val="3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9B1"/>
    <w:rsid w:val="002079B1"/>
    <w:rsid w:val="00211503"/>
    <w:rsid w:val="00A74FA1"/>
    <w:rsid w:val="00E2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D0A6D-5608-402F-A89F-5FF9C1E37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9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481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1972</Words>
  <Characters>11246</Characters>
  <Application>Microsoft Office Word</Application>
  <DocSecurity>0</DocSecurity>
  <Lines>93</Lines>
  <Paragraphs>26</Paragraphs>
  <ScaleCrop>false</ScaleCrop>
  <Company/>
  <LinksUpToDate>false</LinksUpToDate>
  <CharactersWithSpaces>13192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2024-02-26T11:53:00Z</dcterms:created>
  <dcterms:modified xsi:type="dcterms:W3CDTF">2024-02-26T11:53:00Z</dcterms:modified>
</cp:coreProperties>
</file>